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1" w:rsidRPr="002D495A" w:rsidRDefault="00D407CD" w:rsidP="00D4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на знание избирательного права </w:t>
      </w:r>
    </w:p>
    <w:p w:rsidR="00F7240D" w:rsidRPr="00E42ED2" w:rsidRDefault="00D407CD" w:rsidP="00D4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>«Мой выбор – будущее России»</w:t>
      </w:r>
    </w:p>
    <w:p w:rsidR="00D407CD" w:rsidRPr="002D495A" w:rsidRDefault="00D407CD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801" w:rsidRDefault="00234801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62" w:rsidRDefault="00992662" w:rsidP="00992662">
      <w:pPr>
        <w:pStyle w:val="a5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можно начать, перейдя по ссылке: </w:t>
      </w:r>
    </w:p>
    <w:p w:rsidR="00992662" w:rsidRPr="00D407CD" w:rsidRDefault="00992662" w:rsidP="00992662">
      <w:pPr>
        <w:pStyle w:val="a5"/>
        <w:spacing w:after="0" w:line="240" w:lineRule="auto"/>
        <w:ind w:left="1288"/>
        <w:jc w:val="right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http://www.krashlib.ru/home/konkurs/test/</w:t>
        </w:r>
      </w:hyperlink>
      <w:r>
        <w:t xml:space="preserve"> </w:t>
      </w:r>
    </w:p>
    <w:p w:rsidR="00992662" w:rsidRDefault="00992662" w:rsidP="00992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2662" w:rsidRDefault="00992662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62" w:rsidRPr="002D495A" w:rsidRDefault="00992662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7CD" w:rsidRDefault="00D407CD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знание </w:t>
      </w:r>
      <w:r w:rsidRPr="00D407CD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07CD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 «Мой выбор – будущее России»</w:t>
      </w:r>
    </w:p>
    <w:p w:rsidR="00D407CD" w:rsidRDefault="00D407CD" w:rsidP="00D4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 15-летнему юбилею ЦПИ «Библиотека П.В. Крашенинникова»</w:t>
      </w:r>
    </w:p>
    <w:p w:rsidR="00D407CD" w:rsidRDefault="00D407CD" w:rsidP="00D4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CD" w:rsidRPr="00E42ED2" w:rsidRDefault="00D407CD" w:rsidP="00D40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D407CD" w:rsidRPr="00D407CD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07CD">
        <w:rPr>
          <w:rFonts w:ascii="Times New Roman" w:hAnsi="Times New Roman" w:cs="Times New Roman"/>
          <w:sz w:val="28"/>
          <w:szCs w:val="28"/>
        </w:rPr>
        <w:t>Организатором конкурса на знание избирательного права (далее – Конкурс) являются ЦПИ «Библиотека П.В. Крашенинникова», ФГБОУ ВО «МГТУ».</w:t>
      </w:r>
    </w:p>
    <w:p w:rsidR="00D407CD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07CD">
        <w:rPr>
          <w:rFonts w:ascii="Times New Roman" w:hAnsi="Times New Roman" w:cs="Times New Roman"/>
          <w:sz w:val="28"/>
          <w:szCs w:val="28"/>
        </w:rPr>
        <w:t>Конкурс проводится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Магнитогорска и близлежащих территорий. </w:t>
      </w:r>
    </w:p>
    <w:p w:rsidR="00D407CD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07CD">
        <w:rPr>
          <w:rFonts w:ascii="Times New Roman" w:hAnsi="Times New Roman" w:cs="Times New Roman"/>
          <w:sz w:val="28"/>
          <w:szCs w:val="28"/>
        </w:rPr>
        <w:t xml:space="preserve">Конкурс проводится в 2 этапа: первый этап – заочный, второй – очный. </w:t>
      </w:r>
    </w:p>
    <w:p w:rsidR="00D407CD" w:rsidRPr="00D407CD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407CD">
        <w:rPr>
          <w:rFonts w:ascii="Times New Roman" w:hAnsi="Times New Roman" w:cs="Times New Roman"/>
          <w:sz w:val="28"/>
          <w:szCs w:val="28"/>
        </w:rPr>
        <w:t xml:space="preserve">Один конкурсант может проходить первый этап неограниченное количество раз в целях повышения баллов и прохождения во второй тур. </w:t>
      </w:r>
    </w:p>
    <w:p w:rsidR="00D407CD" w:rsidRDefault="00D407CD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7CD" w:rsidRPr="00E42ED2" w:rsidRDefault="00D407CD" w:rsidP="00D40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D407CD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повышение интереса к процедуре выборов в Российской Федерации. </w:t>
      </w:r>
    </w:p>
    <w:p w:rsidR="00D407CD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D407CD" w:rsidRDefault="00D407CD" w:rsidP="00E42ED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7CD">
        <w:rPr>
          <w:rFonts w:ascii="Times New Roman" w:hAnsi="Times New Roman" w:cs="Times New Roman"/>
          <w:sz w:val="28"/>
          <w:szCs w:val="28"/>
        </w:rPr>
        <w:t>содействие в повышении электоральной активности среди населения Магнитогорска и близлежащих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07CD" w:rsidRDefault="00D407CD" w:rsidP="00E42ED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07CD">
        <w:rPr>
          <w:rFonts w:ascii="Times New Roman" w:hAnsi="Times New Roman" w:cs="Times New Roman"/>
          <w:sz w:val="28"/>
          <w:szCs w:val="28"/>
        </w:rPr>
        <w:t>Нравственно-патриотическ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ое воспитание молодого электората. </w:t>
      </w:r>
    </w:p>
    <w:p w:rsidR="00D407CD" w:rsidRDefault="00D407CD" w:rsidP="00D40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07CD" w:rsidRPr="00E42ED2" w:rsidRDefault="00D407CD" w:rsidP="00D407C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конкурса. </w:t>
      </w:r>
    </w:p>
    <w:p w:rsidR="00595F1C" w:rsidRDefault="00D407CD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2 этапа</w:t>
      </w:r>
      <w:r w:rsidR="00595F1C">
        <w:rPr>
          <w:rFonts w:ascii="Times New Roman" w:hAnsi="Times New Roman" w:cs="Times New Roman"/>
          <w:sz w:val="28"/>
          <w:szCs w:val="28"/>
        </w:rPr>
        <w:t>.</w:t>
      </w:r>
    </w:p>
    <w:p w:rsidR="00595F1C" w:rsidRDefault="00595F1C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5F1C">
        <w:rPr>
          <w:rFonts w:ascii="Times New Roman" w:hAnsi="Times New Roman" w:cs="Times New Roman"/>
          <w:sz w:val="28"/>
          <w:szCs w:val="28"/>
        </w:rPr>
        <w:t xml:space="preserve">Первый тур – заочный – представляет собой тестирование в режиме </w:t>
      </w:r>
      <w:proofErr w:type="spellStart"/>
      <w:r w:rsidRPr="00595F1C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595F1C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595F1C">
        <w:rPr>
          <w:rFonts w:ascii="Times New Roman" w:hAnsi="Times New Roman" w:cs="Times New Roman"/>
          <w:sz w:val="28"/>
          <w:szCs w:val="28"/>
        </w:rPr>
        <w:t>ЦПИ</w:t>
      </w:r>
      <w:proofErr w:type="spellEnd"/>
      <w:r w:rsidRPr="00595F1C">
        <w:rPr>
          <w:rFonts w:ascii="Times New Roman" w:hAnsi="Times New Roman" w:cs="Times New Roman"/>
          <w:sz w:val="28"/>
          <w:szCs w:val="28"/>
        </w:rPr>
        <w:t xml:space="preserve"> «Библиотека П.В. Крашенинникова». Для теста представлен</w:t>
      </w:r>
      <w:r w:rsidR="002D495A">
        <w:rPr>
          <w:rFonts w:ascii="Times New Roman" w:hAnsi="Times New Roman" w:cs="Times New Roman"/>
          <w:sz w:val="28"/>
          <w:szCs w:val="28"/>
        </w:rPr>
        <w:t>о</w:t>
      </w:r>
      <w:r w:rsidRPr="00595F1C">
        <w:rPr>
          <w:rFonts w:ascii="Times New Roman" w:hAnsi="Times New Roman" w:cs="Times New Roman"/>
          <w:sz w:val="28"/>
          <w:szCs w:val="28"/>
        </w:rPr>
        <w:t xml:space="preserve"> 10 вопросов, максимально каждый участник может набрать 10 баллов. </w:t>
      </w:r>
    </w:p>
    <w:p w:rsidR="00595F1C" w:rsidRDefault="00595F1C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595F1C">
        <w:rPr>
          <w:rFonts w:ascii="Times New Roman" w:hAnsi="Times New Roman" w:cs="Times New Roman"/>
          <w:sz w:val="28"/>
          <w:szCs w:val="28"/>
        </w:rPr>
        <w:t xml:space="preserve">Во второй тур допускаются участники, набравшие </w:t>
      </w:r>
      <w:r w:rsidR="002D495A">
        <w:rPr>
          <w:rFonts w:ascii="Times New Roman" w:hAnsi="Times New Roman" w:cs="Times New Roman"/>
          <w:sz w:val="28"/>
          <w:szCs w:val="28"/>
        </w:rPr>
        <w:t>6</w:t>
      </w:r>
      <w:r w:rsidRPr="00595F1C">
        <w:rPr>
          <w:rFonts w:ascii="Times New Roman" w:hAnsi="Times New Roman" w:cs="Times New Roman"/>
          <w:sz w:val="28"/>
          <w:szCs w:val="28"/>
        </w:rPr>
        <w:t xml:space="preserve"> баллов и выше.</w:t>
      </w:r>
    </w:p>
    <w:p w:rsidR="00595F1C" w:rsidRPr="00595F1C" w:rsidRDefault="00595F1C" w:rsidP="00E42ED2">
      <w:pPr>
        <w:pStyle w:val="a5"/>
        <w:spacing w:after="0" w:line="24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 w:rsidRPr="00595F1C">
        <w:rPr>
          <w:rFonts w:ascii="Times New Roman" w:hAnsi="Times New Roman" w:cs="Times New Roman"/>
          <w:sz w:val="28"/>
          <w:szCs w:val="28"/>
        </w:rPr>
        <w:t>Второй тур – очный – представляет собой культурно-массовое мероприятие с привлечением жюри, с публичной частью для выступления</w:t>
      </w:r>
      <w:r w:rsidR="00D407CD" w:rsidRPr="00595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F1C" w:rsidRDefault="00595F1C" w:rsidP="00E42ED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595F1C">
        <w:rPr>
          <w:rFonts w:ascii="Times New Roman" w:hAnsi="Times New Roman" w:cs="Times New Roman"/>
          <w:sz w:val="28"/>
          <w:szCs w:val="28"/>
        </w:rPr>
        <w:t>Публичное выступление должно представлять собой обращение к аудитории (до 2 минут) «Мой выбор – будущее России»</w:t>
      </w:r>
      <w:r>
        <w:rPr>
          <w:rFonts w:ascii="Times New Roman" w:hAnsi="Times New Roman" w:cs="Times New Roman"/>
          <w:sz w:val="28"/>
          <w:szCs w:val="28"/>
        </w:rPr>
        <w:t xml:space="preserve">. На усмотрение участника – используются видео, презентации, фильмы,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группы поддержки и т.д. – любые формы донесения информации. </w:t>
      </w:r>
    </w:p>
    <w:p w:rsidR="00595F1C" w:rsidRDefault="00595F1C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выступления участников по 5- бальной шкале.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Учитываются критерии: соответствие теме конкурса</w:t>
      </w:r>
      <w:r w:rsidR="00E42ED2">
        <w:rPr>
          <w:rFonts w:ascii="Times New Roman" w:hAnsi="Times New Roman" w:cs="Times New Roman"/>
          <w:sz w:val="28"/>
          <w:szCs w:val="28"/>
        </w:rPr>
        <w:t xml:space="preserve"> (1 балл)</w:t>
      </w:r>
      <w:r>
        <w:rPr>
          <w:rFonts w:ascii="Times New Roman" w:hAnsi="Times New Roman" w:cs="Times New Roman"/>
          <w:sz w:val="28"/>
          <w:szCs w:val="28"/>
        </w:rPr>
        <w:t>, эмоциональность выступления</w:t>
      </w:r>
      <w:r w:rsidR="00E42ED2">
        <w:rPr>
          <w:rFonts w:ascii="Times New Roman" w:hAnsi="Times New Roman" w:cs="Times New Roman"/>
          <w:sz w:val="28"/>
          <w:szCs w:val="28"/>
        </w:rPr>
        <w:t xml:space="preserve"> (1 балл)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2ED2">
        <w:rPr>
          <w:rFonts w:ascii="Times New Roman" w:hAnsi="Times New Roman" w:cs="Times New Roman"/>
          <w:sz w:val="28"/>
          <w:szCs w:val="28"/>
        </w:rPr>
        <w:t xml:space="preserve">сопровождение материала видео и др. эффектами (2 балла), временной критерий (1 балл). </w:t>
      </w:r>
      <w:r w:rsidRPr="00595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2ED2" w:rsidRPr="00595F1C" w:rsidRDefault="00E42ED2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озвучиваются незамедлительно. Награждение победителей происходит в торжественной обстановке, на праздновании юбилея ЦПИ «Библиотека П.В. Крашенинникова».  </w:t>
      </w:r>
    </w:p>
    <w:p w:rsidR="00E42ED2" w:rsidRDefault="00E42ED2" w:rsidP="00E42ED2">
      <w:pPr>
        <w:pStyle w:val="a5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Призовые места поощряются денежной премией: </w:t>
      </w:r>
    </w:p>
    <w:p w:rsidR="00E42ED2" w:rsidRDefault="00E42ED2" w:rsidP="00E42E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место – 5 000 (пять тысяч) рублей); </w:t>
      </w:r>
      <w:proofErr w:type="gramEnd"/>
    </w:p>
    <w:p w:rsidR="00E42ED2" w:rsidRDefault="00E42ED2" w:rsidP="00E42E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4 000 (четыре тысячи) рублей; </w:t>
      </w:r>
    </w:p>
    <w:p w:rsidR="00E42ED2" w:rsidRDefault="00E42ED2" w:rsidP="00E42E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3 000 (три тысячи) рублей. </w:t>
      </w:r>
    </w:p>
    <w:p w:rsidR="00E42ED2" w:rsidRDefault="00E42ED2" w:rsidP="00E42ED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5F1C" w:rsidRPr="00E42ED2" w:rsidRDefault="00595F1C" w:rsidP="00E42E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>Этапы проведения Конкурса:</w:t>
      </w:r>
    </w:p>
    <w:p w:rsidR="00595F1C" w:rsidRDefault="00E42ED2" w:rsidP="00E42E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01.05.2017 – 31.08.2017 – первый тур, заочный. </w:t>
      </w:r>
    </w:p>
    <w:p w:rsidR="00E42ED2" w:rsidRDefault="00E42ED2" w:rsidP="00E42E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01.09.2017 – 11.09.2017 – оповещение участников, прошедших во второй тур. </w:t>
      </w:r>
    </w:p>
    <w:p w:rsidR="00E42ED2" w:rsidRDefault="00E42ED2" w:rsidP="00E42E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22.09.2017 – второй тур, очный. </w:t>
      </w:r>
    </w:p>
    <w:p w:rsidR="00E42ED2" w:rsidRPr="00595F1C" w:rsidRDefault="00E42ED2" w:rsidP="00E42E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2017 – награждение победителей.  </w:t>
      </w:r>
    </w:p>
    <w:p w:rsidR="00D407CD" w:rsidRPr="00D407CD" w:rsidRDefault="00D407CD" w:rsidP="00D40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07CD" w:rsidRDefault="00D407CD" w:rsidP="00D40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D2" w:rsidRDefault="00E42ED2" w:rsidP="00E42E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D2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конкурсе. </w:t>
      </w:r>
    </w:p>
    <w:p w:rsidR="00E42ED2" w:rsidRDefault="00E42ED2" w:rsidP="00E42ED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может принимать участие любой желающий. </w:t>
      </w:r>
    </w:p>
    <w:p w:rsidR="00E42ED2" w:rsidRDefault="00E42ED2" w:rsidP="00E42ED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второго тура производится видеозапись публичных выступлений, которая может быть использована организаторами конкурса по их усмотрению. </w:t>
      </w:r>
    </w:p>
    <w:p w:rsidR="00E42ED2" w:rsidRDefault="00E42ED2" w:rsidP="00E42ED2">
      <w:pPr>
        <w:pStyle w:val="a5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E42ED2" w:rsidRDefault="00E42ED2" w:rsidP="00E42E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Контакты организаторов конкурса.</w:t>
      </w:r>
    </w:p>
    <w:p w:rsidR="00E42ED2" w:rsidRDefault="00E42ED2" w:rsidP="00E42ED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ЦПИ «Библиотека П.В. Крашенинникова» - директор Ковалик Е.П. </w:t>
      </w:r>
      <w:hyperlink r:id="rId6" w:history="1">
        <w:r w:rsidRPr="00433903">
          <w:rPr>
            <w:rStyle w:val="a4"/>
            <w:rFonts w:ascii="Times New Roman" w:hAnsi="Times New Roman" w:cs="Times New Roman"/>
            <w:sz w:val="28"/>
            <w:szCs w:val="28"/>
          </w:rPr>
          <w:t>bk.02@mail.ru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D495A" w:rsidRDefault="00E42ED2" w:rsidP="00E42ED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Балынская. </w:t>
      </w:r>
    </w:p>
    <w:p w:rsidR="00D407CD" w:rsidRDefault="00E42ED2" w:rsidP="002D495A">
      <w:pPr>
        <w:pStyle w:val="a5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Тел.р. 8(3519)22-19-94. </w:t>
      </w:r>
      <w:hyperlink r:id="rId7" w:history="1">
        <w:r w:rsidRPr="00433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balynskaya</w:t>
        </w:r>
        <w:r w:rsidRPr="004339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33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4339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39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662" w:rsidRDefault="00992662" w:rsidP="002D495A">
      <w:pPr>
        <w:pStyle w:val="a5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992662" w:rsidRDefault="00992662" w:rsidP="002D495A">
      <w:pPr>
        <w:pStyle w:val="a5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можно начать, перейдя по ссылке: </w:t>
      </w:r>
    </w:p>
    <w:p w:rsidR="00992662" w:rsidRPr="00D407CD" w:rsidRDefault="00992662" w:rsidP="002D495A">
      <w:pPr>
        <w:pStyle w:val="a5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http://www.krashlib.ru/home/konkurs/test/</w:t>
        </w:r>
      </w:hyperlink>
      <w:r>
        <w:t xml:space="preserve"> </w:t>
      </w:r>
    </w:p>
    <w:sectPr w:rsidR="00992662" w:rsidRPr="00D407CD" w:rsidSect="00F7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DD4"/>
    <w:multiLevelType w:val="multilevel"/>
    <w:tmpl w:val="5C5A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CD"/>
    <w:rsid w:val="000C3EDB"/>
    <w:rsid w:val="001D048E"/>
    <w:rsid w:val="00234801"/>
    <w:rsid w:val="002D495A"/>
    <w:rsid w:val="00595F1C"/>
    <w:rsid w:val="00726406"/>
    <w:rsid w:val="00992662"/>
    <w:rsid w:val="00B11183"/>
    <w:rsid w:val="00BC7CA0"/>
    <w:rsid w:val="00D407CD"/>
    <w:rsid w:val="00E04B5B"/>
    <w:rsid w:val="00E42ED2"/>
    <w:rsid w:val="00ED75B1"/>
    <w:rsid w:val="00F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07CD"/>
  </w:style>
  <w:style w:type="character" w:styleId="a4">
    <w:name w:val="Hyperlink"/>
    <w:basedOn w:val="a0"/>
    <w:uiPriority w:val="99"/>
    <w:unhideWhenUsed/>
    <w:rsid w:val="00D407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407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hlib.ru/home/konkurs/tes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ynskay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.02@mail.ru" TargetMode="External"/><Relationship Id="rId5" Type="http://schemas.openxmlformats.org/officeDocument/2006/relationships/hyperlink" Target="http://www.krashlib.ru/home/konkurs/te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n.balynskaya</dc:creator>
  <cp:keywords/>
  <dc:description/>
  <cp:lastModifiedBy>n.balynskaya</cp:lastModifiedBy>
  <cp:revision>4</cp:revision>
  <cp:lastPrinted>2017-05-15T06:47:00Z</cp:lastPrinted>
  <dcterms:created xsi:type="dcterms:W3CDTF">2017-03-10T06:54:00Z</dcterms:created>
  <dcterms:modified xsi:type="dcterms:W3CDTF">2017-05-23T06:58:00Z</dcterms:modified>
</cp:coreProperties>
</file>